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2AF45E">
      <w:pPr>
        <w:pStyle w:val="8"/>
        <w:shd w:val="clear" w:color="auto" w:fill="FFFFFF"/>
        <w:spacing w:before="0" w:beforeAutospacing="0" w:after="0" w:afterAutospacing="0" w:line="400" w:lineRule="exact"/>
        <w:textAlignment w:val="baseline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ajorEastAsia" w:hAnsiTheme="majorEastAsia" w:eastAsiaTheme="majorEastAsia"/>
          <w:color w:val="333333"/>
          <w:lang w:val="en-US" w:eastAsia="zh-CN"/>
        </w:rPr>
        <w:t>附件2：</w:t>
      </w:r>
    </w:p>
    <w:p w14:paraId="1B09636B">
      <w:pPr>
        <w:jc w:val="center"/>
        <w:rPr>
          <w:rFonts w:hint="eastAsia" w:ascii="方正小标宋简体" w:hAnsi="宋体" w:eastAsia="方正小标宋简体"/>
          <w:b/>
          <w:sz w:val="44"/>
          <w:szCs w:val="44"/>
        </w:rPr>
      </w:pPr>
      <w:r>
        <w:rPr>
          <w:rFonts w:hint="eastAsia" w:ascii="方正小标宋简体" w:hAnsi="宋体" w:eastAsia="方正小标宋简体"/>
          <w:b/>
          <w:sz w:val="44"/>
          <w:szCs w:val="44"/>
        </w:rPr>
        <w:t>研究生教育管理系统操作手册</w:t>
      </w:r>
      <w:bookmarkStart w:id="0" w:name="_Toc108506385"/>
      <w:bookmarkStart w:id="1" w:name="_Hlk72153934"/>
      <w:bookmarkStart w:id="2" w:name="_Toc438278343"/>
      <w:bookmarkStart w:id="3" w:name="_Toc519156917"/>
      <w:bookmarkStart w:id="4" w:name="_Toc471631302"/>
      <w:bookmarkStart w:id="5" w:name="_Toc438282459"/>
      <w:bookmarkStart w:id="6" w:name="_Toc519157118"/>
      <w:bookmarkStart w:id="7" w:name="_Toc438282707"/>
      <w:bookmarkStart w:id="8" w:name="_Toc438282937"/>
    </w:p>
    <w:p w14:paraId="15449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黑体" w:cs="Times New Roman"/>
          <w:sz w:val="30"/>
        </w:rPr>
      </w:pPr>
      <w:r>
        <w:rPr>
          <w:rFonts w:hint="eastAsia" w:ascii="Times New Roman" w:hAnsi="Times New Roman" w:eastAsia="黑体" w:cs="Times New Roman"/>
          <w:sz w:val="30"/>
          <w:lang w:val="en-US" w:eastAsia="zh-CN"/>
        </w:rPr>
        <w:t>一、</w:t>
      </w:r>
      <w:r>
        <w:rPr>
          <w:rFonts w:hint="eastAsia" w:ascii="Times New Roman" w:hAnsi="Times New Roman" w:eastAsia="黑体" w:cs="Times New Roman"/>
          <w:sz w:val="30"/>
        </w:rPr>
        <w:t>系统登录</w:t>
      </w:r>
      <w:bookmarkEnd w:id="0"/>
    </w:p>
    <w:p w14:paraId="339F8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在浏览器中输入网址：https://yjsfw.zjut.edu.cn/，敲击键盘Enter键后跳转身份认证页面</w:t>
      </w:r>
      <w:r>
        <w:rPr>
          <w:rFonts w:hint="eastAsia"/>
          <w:sz w:val="28"/>
          <w:szCs w:val="28"/>
          <w:lang w:eastAsia="zh-CN"/>
        </w:rPr>
        <w:t>。</w:t>
      </w:r>
    </w:p>
    <w:p w14:paraId="7805D850">
      <w:pPr>
        <w:spacing w:line="360" w:lineRule="auto"/>
        <w:rPr>
          <w:sz w:val="32"/>
          <w:szCs w:val="32"/>
        </w:rPr>
      </w:pPr>
      <w:r>
        <w:drawing>
          <wp:inline distT="0" distB="0" distL="114300" distR="114300">
            <wp:extent cx="6298565" cy="3333750"/>
            <wp:effectExtent l="0" t="0" r="1079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62C1">
      <w:pPr>
        <w:rPr>
          <w:rFonts w:hint="eastAsia"/>
          <w:b/>
          <w:bCs/>
          <w:lang w:val="en-US" w:eastAsia="zh-CN"/>
        </w:rPr>
      </w:pPr>
    </w:p>
    <w:p w14:paraId="1E6D7A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温馨提醒</w:t>
      </w:r>
      <w:r>
        <w:rPr>
          <w:rFonts w:hint="eastAsia"/>
          <w:sz w:val="28"/>
          <w:szCs w:val="28"/>
        </w:rPr>
        <w:t>：请使用以下列表中支持的浏览器，保证系统的最好使用体验（推荐Chrome浏览器）</w:t>
      </w:r>
    </w:p>
    <w:p w14:paraId="72E94573">
      <w:r>
        <w:drawing>
          <wp:inline distT="0" distB="0" distL="114300" distR="114300">
            <wp:extent cx="6299835" cy="2740660"/>
            <wp:effectExtent l="0" t="0" r="9525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86A0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按照提示，输入用户名与密码，点击【登录】后即进入研究生教育管理系统</w:t>
      </w:r>
    </w:p>
    <w:p w14:paraId="5C1856D9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130165" cy="26765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0487" cy="269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A78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在研究生系统页面选择相应的应用完成事项</w:t>
      </w:r>
    </w:p>
    <w:p w14:paraId="28D01168">
      <w:r>
        <w:drawing>
          <wp:inline distT="0" distB="0" distL="0" distR="0">
            <wp:extent cx="5252085" cy="2435860"/>
            <wp:effectExtent l="0" t="0" r="571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685" cy="24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67A0"/>
    <w:bookmarkEnd w:id="1"/>
    <w:p w14:paraId="50F735AC">
      <w:pPr>
        <w:pStyle w:val="2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30"/>
          <w:szCs w:val="22"/>
          <w:lang w:val="en-US" w:eastAsia="zh-CN" w:bidi="ar-SA"/>
        </w:rPr>
        <w:t>二、学籍异动申请</w:t>
      </w:r>
    </w:p>
    <w:p w14:paraId="36D2F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bookmarkStart w:id="9" w:name="_Hlk72154172"/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在研究生系统首页，选择‘学籍管理’</w:t>
      </w:r>
      <w:r>
        <w:rPr>
          <w:sz w:val="28"/>
          <w:szCs w:val="28"/>
        </w:rPr>
        <w:t>-&gt;</w:t>
      </w:r>
      <w:r>
        <w:rPr>
          <w:rFonts w:hint="eastAsia"/>
          <w:sz w:val="28"/>
          <w:szCs w:val="28"/>
        </w:rPr>
        <w:t>‘学籍异动’点击进入</w:t>
      </w:r>
    </w:p>
    <w:p w14:paraId="565849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选择“新建异动申请”</w:t>
      </w:r>
    </w:p>
    <w:p w14:paraId="1407A391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172710" cy="599440"/>
            <wp:effectExtent l="0" t="0" r="508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5240381" cy="6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AA7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b/>
          <w:bCs/>
          <w:color w:val="C00000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b/>
          <w:bCs/>
          <w:color w:val="C00000"/>
          <w:sz w:val="28"/>
          <w:szCs w:val="28"/>
        </w:rPr>
        <w:t>异动大类选择“转专业</w:t>
      </w:r>
      <w:bookmarkStart w:id="10" w:name="_GoBack"/>
      <w:bookmarkEnd w:id="10"/>
      <w:r>
        <w:rPr>
          <w:rFonts w:hint="eastAsia"/>
          <w:b/>
          <w:bCs/>
          <w:color w:val="C00000"/>
          <w:sz w:val="28"/>
          <w:szCs w:val="28"/>
        </w:rPr>
        <w:t>”，异动类型选择“专业学位类别转领域”</w:t>
      </w:r>
    </w:p>
    <w:p w14:paraId="4AA4973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800600" cy="4293235"/>
            <wp:effectExtent l="0" t="0" r="0" b="0"/>
            <wp:docPr id="1309161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61929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7DA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仔细阅读相关说明后选择确认，填写相关申请提交给导师和学院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并提醒相关老师及时审核</w:t>
      </w:r>
      <w:r>
        <w:rPr>
          <w:rFonts w:hint="eastAsia"/>
          <w:sz w:val="28"/>
          <w:szCs w:val="28"/>
        </w:rPr>
        <w:t>。</w:t>
      </w:r>
    </w:p>
    <w:p w14:paraId="224CE476">
      <w:pPr>
        <w:ind w:firstLine="210" w:firstLineChars="100"/>
      </w:pPr>
      <w:r>
        <w:drawing>
          <wp:inline distT="0" distB="0" distL="0" distR="0">
            <wp:extent cx="5267960" cy="244284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705" cy="24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bookmarkEnd w:id="4"/>
    <w:bookmarkEnd w:id="5"/>
    <w:bookmarkEnd w:id="6"/>
    <w:bookmarkEnd w:id="7"/>
    <w:bookmarkEnd w:id="8"/>
    <w:bookmarkEnd w:id="9"/>
    <w:p w14:paraId="7AE54673">
      <w:pPr>
        <w:rPr>
          <w:b/>
          <w:bCs/>
          <w:color w:val="FF0000"/>
        </w:rPr>
      </w:pPr>
    </w:p>
    <w:p w14:paraId="48CCA3D6">
      <w:pPr>
        <w:pStyle w:val="8"/>
        <w:shd w:val="clear" w:color="auto" w:fill="FFFFFF"/>
        <w:spacing w:before="0" w:beforeAutospacing="0" w:after="0" w:afterAutospacing="0" w:line="400" w:lineRule="exact"/>
        <w:textAlignment w:val="baseline"/>
        <w:rPr>
          <w:rFonts w:asciiTheme="majorEastAsia" w:hAnsiTheme="majorEastAsia" w:eastAsiaTheme="majorEastAsia"/>
          <w:color w:val="333333"/>
        </w:rPr>
      </w:pPr>
    </w:p>
    <w:p w14:paraId="6DB61E88">
      <w:pPr>
        <w:pStyle w:val="8"/>
        <w:shd w:val="clear" w:color="auto" w:fill="FFFFFF"/>
        <w:spacing w:before="0" w:beforeAutospacing="0" w:after="0" w:afterAutospacing="0" w:line="640" w:lineRule="exact"/>
        <w:jc w:val="right"/>
        <w:textAlignment w:val="baseline"/>
        <w:rPr>
          <w:rFonts w:asciiTheme="majorEastAsia" w:hAnsiTheme="majorEastAsia" w:eastAsiaTheme="majorEastAsia"/>
          <w:color w:val="333333"/>
          <w:sz w:val="32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57BD7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0982A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0F3F5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3F96B"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CD58E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337D7A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407760"/>
    <w:multiLevelType w:val="singleLevel"/>
    <w:tmpl w:val="89407760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CA787AFB"/>
    <w:multiLevelType w:val="singleLevel"/>
    <w:tmpl w:val="CA787AFB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NlNTI1MDgyOGFlZTNiOTVkZGI2NDY5MDBiMDU2YjcifQ=="/>
  </w:docVars>
  <w:rsids>
    <w:rsidRoot w:val="004F5274"/>
    <w:rsid w:val="00002E6E"/>
    <w:rsid w:val="00015660"/>
    <w:rsid w:val="00040843"/>
    <w:rsid w:val="0004557A"/>
    <w:rsid w:val="00050FF1"/>
    <w:rsid w:val="0007692F"/>
    <w:rsid w:val="0008655D"/>
    <w:rsid w:val="000A0E21"/>
    <w:rsid w:val="000B014E"/>
    <w:rsid w:val="000D7F7A"/>
    <w:rsid w:val="001009F0"/>
    <w:rsid w:val="001056A1"/>
    <w:rsid w:val="00120F7D"/>
    <w:rsid w:val="00130719"/>
    <w:rsid w:val="0015139B"/>
    <w:rsid w:val="00151C6D"/>
    <w:rsid w:val="00194390"/>
    <w:rsid w:val="001C166D"/>
    <w:rsid w:val="001C72B7"/>
    <w:rsid w:val="00202A62"/>
    <w:rsid w:val="0023110E"/>
    <w:rsid w:val="00237665"/>
    <w:rsid w:val="002424B1"/>
    <w:rsid w:val="002557DB"/>
    <w:rsid w:val="00274200"/>
    <w:rsid w:val="00285C2F"/>
    <w:rsid w:val="002A3D0C"/>
    <w:rsid w:val="002A565B"/>
    <w:rsid w:val="002D55CC"/>
    <w:rsid w:val="0030179D"/>
    <w:rsid w:val="0038025F"/>
    <w:rsid w:val="003829C5"/>
    <w:rsid w:val="00393B28"/>
    <w:rsid w:val="003973CE"/>
    <w:rsid w:val="003A196B"/>
    <w:rsid w:val="003B09F5"/>
    <w:rsid w:val="003E30ED"/>
    <w:rsid w:val="00417A33"/>
    <w:rsid w:val="00481420"/>
    <w:rsid w:val="00485705"/>
    <w:rsid w:val="004A3FDF"/>
    <w:rsid w:val="004B4A00"/>
    <w:rsid w:val="004D0F56"/>
    <w:rsid w:val="004D23F4"/>
    <w:rsid w:val="004D46D7"/>
    <w:rsid w:val="004F365A"/>
    <w:rsid w:val="004F3A6C"/>
    <w:rsid w:val="004F5274"/>
    <w:rsid w:val="0050188F"/>
    <w:rsid w:val="005036E4"/>
    <w:rsid w:val="00504F89"/>
    <w:rsid w:val="0050623A"/>
    <w:rsid w:val="005250B5"/>
    <w:rsid w:val="0054553B"/>
    <w:rsid w:val="005471E3"/>
    <w:rsid w:val="0056784C"/>
    <w:rsid w:val="005A471F"/>
    <w:rsid w:val="005C3940"/>
    <w:rsid w:val="005D352F"/>
    <w:rsid w:val="005D6AA1"/>
    <w:rsid w:val="005E5095"/>
    <w:rsid w:val="005F69F3"/>
    <w:rsid w:val="00600587"/>
    <w:rsid w:val="006411EB"/>
    <w:rsid w:val="00643FC3"/>
    <w:rsid w:val="0067155D"/>
    <w:rsid w:val="00677013"/>
    <w:rsid w:val="006A63BC"/>
    <w:rsid w:val="006C1ADA"/>
    <w:rsid w:val="0070585F"/>
    <w:rsid w:val="00740F63"/>
    <w:rsid w:val="0075271F"/>
    <w:rsid w:val="007B4EB1"/>
    <w:rsid w:val="007E5EBA"/>
    <w:rsid w:val="0084345B"/>
    <w:rsid w:val="0085062C"/>
    <w:rsid w:val="008B3B77"/>
    <w:rsid w:val="008D0EA0"/>
    <w:rsid w:val="008E571C"/>
    <w:rsid w:val="008F2B88"/>
    <w:rsid w:val="009358E3"/>
    <w:rsid w:val="00936851"/>
    <w:rsid w:val="00957662"/>
    <w:rsid w:val="0099308D"/>
    <w:rsid w:val="00996467"/>
    <w:rsid w:val="009A5BBA"/>
    <w:rsid w:val="009B4D66"/>
    <w:rsid w:val="009C2CEE"/>
    <w:rsid w:val="009C353D"/>
    <w:rsid w:val="009D7D5B"/>
    <w:rsid w:val="00A06BBC"/>
    <w:rsid w:val="00A359E3"/>
    <w:rsid w:val="00A43315"/>
    <w:rsid w:val="00A64523"/>
    <w:rsid w:val="00A93740"/>
    <w:rsid w:val="00A957B2"/>
    <w:rsid w:val="00AE40BB"/>
    <w:rsid w:val="00AF6448"/>
    <w:rsid w:val="00B8247E"/>
    <w:rsid w:val="00BC2CDA"/>
    <w:rsid w:val="00BD7A3A"/>
    <w:rsid w:val="00C167AC"/>
    <w:rsid w:val="00C41290"/>
    <w:rsid w:val="00C80960"/>
    <w:rsid w:val="00CA1D74"/>
    <w:rsid w:val="00CD353E"/>
    <w:rsid w:val="00D261AC"/>
    <w:rsid w:val="00D41C06"/>
    <w:rsid w:val="00DA244F"/>
    <w:rsid w:val="00DB74D2"/>
    <w:rsid w:val="00DC4CD6"/>
    <w:rsid w:val="00E02B04"/>
    <w:rsid w:val="00E4306B"/>
    <w:rsid w:val="00E472FE"/>
    <w:rsid w:val="00E52B9C"/>
    <w:rsid w:val="00E53C51"/>
    <w:rsid w:val="00EF17ED"/>
    <w:rsid w:val="00EF44F6"/>
    <w:rsid w:val="00EF7829"/>
    <w:rsid w:val="00F00BB0"/>
    <w:rsid w:val="00F06F2E"/>
    <w:rsid w:val="00F12D98"/>
    <w:rsid w:val="00F67932"/>
    <w:rsid w:val="00F7626C"/>
    <w:rsid w:val="00F819F9"/>
    <w:rsid w:val="00FA1BCC"/>
    <w:rsid w:val="00FA3DE6"/>
    <w:rsid w:val="00FA500A"/>
    <w:rsid w:val="00FF23CA"/>
    <w:rsid w:val="0728596A"/>
    <w:rsid w:val="0EB977F0"/>
    <w:rsid w:val="0F4D274D"/>
    <w:rsid w:val="139C567A"/>
    <w:rsid w:val="23110273"/>
    <w:rsid w:val="23EB1DA2"/>
    <w:rsid w:val="264B0880"/>
    <w:rsid w:val="2CB744F2"/>
    <w:rsid w:val="38E863FC"/>
    <w:rsid w:val="3A483652"/>
    <w:rsid w:val="3E1C41EA"/>
    <w:rsid w:val="43E80C56"/>
    <w:rsid w:val="4B8F523A"/>
    <w:rsid w:val="57827D4C"/>
    <w:rsid w:val="68751207"/>
    <w:rsid w:val="6B781852"/>
    <w:rsid w:val="6BFF59B7"/>
    <w:rsid w:val="786A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0"/>
    <w:rPr>
      <w:sz w:val="18"/>
      <w:szCs w:val="18"/>
    </w:rPr>
  </w:style>
  <w:style w:type="character" w:customStyle="1" w:styleId="14">
    <w:name w:val="标题 3 字符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5">
    <w:name w:val="批注框文本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日期 字符"/>
    <w:basedOn w:val="10"/>
    <w:link w:val="4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DB80A-4145-4F20-A8E6-F11645228C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262</Words>
  <Characters>301</Characters>
  <Lines>2</Lines>
  <Paragraphs>1</Paragraphs>
  <TotalTime>52</TotalTime>
  <ScaleCrop>false</ScaleCrop>
  <LinksUpToDate>false</LinksUpToDate>
  <CharactersWithSpaces>302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2023-09-19T00:31:00Z</dcterms:created>
  <dc:creator>Lenovo</dc:creator>
  <cp:lastModifiedBy>郭倩文</cp:lastModifiedBy>
  <cp:lastPrinted>2023-09-19T02:44:00Z</cp:lastPrinted>
  <dcterms:modified xsi:type="dcterms:W3CDTF">2025-03-11T02:14:49Z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6B5CFCCBFCCD4FBFA82466D63C1247FF_13</vt:lpwstr>
  </property>
</Properties>
</file>