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eastAsia="方正小标宋简体" w:cs="方正小标宋简体"/>
          <w:sz w:val="44"/>
          <w:szCs w:val="44"/>
        </w:rPr>
      </w:pPr>
      <w:r>
        <w:rPr>
          <w:rFonts w:hint="eastAsia" w:ascii="仿宋_GB2312" w:hAnsi="仿宋_GB2312" w:cs="仿宋_GB2312"/>
        </w:rPr>
        <w:t xml:space="preserve">附件1 </w:t>
      </w:r>
      <w:r>
        <w:rPr>
          <w:rFonts w:hint="eastAsia" w:ascii="黑体" w:hAnsi="宋体" w:eastAsia="黑体" w:cs="黑体"/>
          <w:kern w:val="0"/>
          <w:szCs w:val="32"/>
          <w:lang w:bidi="ar"/>
        </w:rPr>
        <w:t xml:space="preserve"> </w:t>
      </w:r>
    </w:p>
    <w:p>
      <w:pPr>
        <w:spacing w:line="600" w:lineRule="exact"/>
        <w:jc w:val="center"/>
        <w:rPr>
          <w:rFonts w:eastAsia="方正小标宋简体" w:cs="方正小标宋简体"/>
          <w:sz w:val="44"/>
          <w:szCs w:val="44"/>
        </w:rPr>
      </w:pPr>
      <w:r>
        <w:rPr>
          <w:rFonts w:hint="eastAsia" w:eastAsia="方正小标宋简体" w:cs="方正小标宋简体"/>
          <w:sz w:val="44"/>
          <w:szCs w:val="44"/>
        </w:rPr>
        <w:t>机械工程学院主题教育领导小组及工作小组</w:t>
      </w:r>
    </w:p>
    <w:p>
      <w:pPr>
        <w:adjustRightInd w:val="0"/>
        <w:snapToGrid w:val="0"/>
        <w:spacing w:line="480" w:lineRule="exact"/>
        <w:rPr>
          <w:rFonts w:ascii="仿宋_GB2312" w:hAnsi="仿宋_GB2312" w:cs="仿宋_GB2312"/>
        </w:rPr>
      </w:pPr>
    </w:p>
    <w:p>
      <w:pPr>
        <w:adjustRightInd w:val="0"/>
        <w:snapToGrid w:val="0"/>
        <w:spacing w:after="156" w:afterLines="50" w:line="540" w:lineRule="exact"/>
        <w:rPr>
          <w:rFonts w:ascii="黑体" w:hAnsi="宋体" w:eastAsia="黑体" w:cs="黑体"/>
          <w:kern w:val="0"/>
          <w:szCs w:val="32"/>
          <w:lang w:bidi="ar"/>
        </w:rPr>
      </w:pPr>
      <w:r>
        <w:rPr>
          <w:rFonts w:hint="eastAsia" w:ascii="黑体" w:hAnsi="宋体" w:eastAsia="黑体" w:cs="黑体"/>
          <w:kern w:val="0"/>
          <w:szCs w:val="32"/>
          <w:lang w:bidi="ar"/>
        </w:rPr>
        <w:t>一、机械工程学院学习贯彻习近平新时代中国特色社会主义思想主题教育领导小组</w:t>
      </w:r>
    </w:p>
    <w:p>
      <w:pPr>
        <w:widowControl/>
        <w:spacing w:line="540" w:lineRule="exact"/>
        <w:jc w:val="left"/>
        <w:rPr>
          <w:rFonts w:ascii="仿宋_GB2312" w:hAnsi="仿宋_GB2312" w:cs="仿宋_GB2312"/>
        </w:rPr>
      </w:pPr>
      <w:r>
        <w:rPr>
          <w:rFonts w:hint="eastAsia" w:ascii="仿宋_GB2312" w:hAnsi="仿宋_GB2312" w:cs="仿宋_GB2312"/>
        </w:rPr>
        <w:t>组  长：潘柏松、姚建华</w:t>
      </w:r>
    </w:p>
    <w:p>
      <w:pPr>
        <w:widowControl/>
        <w:spacing w:line="540" w:lineRule="exact"/>
        <w:jc w:val="left"/>
        <w:rPr>
          <w:rFonts w:ascii="仿宋_GB2312" w:hAnsi="仿宋_GB2312" w:cs="仿宋_GB2312"/>
        </w:rPr>
      </w:pPr>
      <w:r>
        <w:rPr>
          <w:rFonts w:hint="eastAsia" w:ascii="仿宋_GB2312" w:hAnsi="仿宋_GB2312" w:cs="仿宋_GB2312"/>
        </w:rPr>
        <w:t>副组长：林  洁</w:t>
      </w:r>
    </w:p>
    <w:p>
      <w:pPr>
        <w:widowControl/>
        <w:spacing w:after="156" w:afterLines="50" w:line="540" w:lineRule="exact"/>
        <w:jc w:val="left"/>
        <w:rPr>
          <w:rFonts w:ascii="仿宋_GB2312" w:hAnsi="仿宋_GB2312" w:cs="仿宋_GB2312"/>
        </w:rPr>
      </w:pPr>
      <w:r>
        <w:rPr>
          <w:rFonts w:hint="eastAsia" w:ascii="仿宋_GB2312" w:hAnsi="仿宋_GB2312" w:cs="仿宋_GB2312"/>
        </w:rPr>
        <w:t>成  员：谭大鹏、朴钟宇、裴  植、鲍官军、刘云峰、陈  勇</w:t>
      </w:r>
    </w:p>
    <w:p>
      <w:pPr>
        <w:adjustRightInd w:val="0"/>
        <w:snapToGrid w:val="0"/>
        <w:spacing w:after="156" w:afterLines="50" w:line="540" w:lineRule="exact"/>
        <w:rPr>
          <w:rFonts w:ascii="黑体" w:hAnsi="宋体" w:eastAsia="黑体" w:cs="黑体"/>
          <w:kern w:val="0"/>
          <w:szCs w:val="32"/>
          <w:lang w:bidi="ar"/>
        </w:rPr>
      </w:pPr>
      <w:r>
        <w:rPr>
          <w:rFonts w:hint="eastAsia" w:ascii="黑体" w:hAnsi="宋体" w:eastAsia="黑体" w:cs="黑体"/>
          <w:kern w:val="0"/>
          <w:szCs w:val="32"/>
          <w:lang w:bidi="ar"/>
        </w:rPr>
        <w:t>二、机械工程学院学习贯彻习近平新时代中国特色社会主义思想主题教育下设小组</w:t>
      </w:r>
    </w:p>
    <w:p>
      <w:pPr>
        <w:widowControl/>
        <w:spacing w:line="540" w:lineRule="exact"/>
        <w:ind w:firstLine="420"/>
        <w:rPr>
          <w:rFonts w:ascii="仿宋_GB2312" w:hAnsi="仿宋_GB2312" w:cs="仿宋_GB2312"/>
        </w:rPr>
      </w:pPr>
      <w:r>
        <w:rPr>
          <w:rFonts w:hint="eastAsia" w:ascii="仿宋_GB2312" w:hAnsi="仿宋_GB2312" w:cs="仿宋_GB2312"/>
        </w:rPr>
        <w:t>（一）综合联络组：郑  洁、高玉君、王凯丽</w:t>
      </w:r>
    </w:p>
    <w:p>
      <w:pPr>
        <w:widowControl/>
        <w:spacing w:line="540" w:lineRule="exact"/>
        <w:ind w:firstLine="420"/>
        <w:rPr>
          <w:rFonts w:ascii="仿宋_GB2312" w:hAnsi="仿宋_GB2312" w:cs="仿宋_GB2312"/>
        </w:rPr>
      </w:pPr>
      <w:r>
        <w:rPr>
          <w:rFonts w:hint="eastAsia" w:ascii="仿宋_GB2312" w:hAnsi="仿宋_GB2312" w:cs="仿宋_GB2312"/>
        </w:rPr>
        <w:t>职责：总体协调主题教育工作；牵头负责方案总结等文稿材料；做好与学校主题教育综合组的联络工作；确保各项工作按时推进；负责会务保证及领导小组交代的其他工作。</w:t>
      </w:r>
    </w:p>
    <w:p>
      <w:pPr>
        <w:widowControl/>
        <w:numPr>
          <w:ilvl w:val="0"/>
          <w:numId w:val="1"/>
        </w:numPr>
        <w:spacing w:line="540" w:lineRule="exact"/>
        <w:ind w:firstLine="420"/>
        <w:rPr>
          <w:rFonts w:ascii="仿宋_GB2312" w:hAnsi="仿宋_GB2312" w:cs="仿宋_GB2312"/>
        </w:rPr>
      </w:pPr>
      <w:r>
        <w:rPr>
          <w:rFonts w:hint="eastAsia" w:ascii="仿宋_GB2312" w:hAnsi="仿宋_GB2312" w:cs="仿宋_GB2312"/>
        </w:rPr>
        <w:t>学习宣传组：吴赞儿、陈佳妍、龚  磊、</w:t>
      </w:r>
      <w:r>
        <w:rPr>
          <w:rFonts w:hint="eastAsia" w:ascii="仿宋_GB2312" w:cs="仿宋_GB2312"/>
          <w:color w:val="000000"/>
          <w:kern w:val="0"/>
          <w:szCs w:val="32"/>
          <w:lang w:bidi="ar"/>
        </w:rPr>
        <w:t>各党支部宣传委员</w:t>
      </w:r>
    </w:p>
    <w:p>
      <w:pPr>
        <w:widowControl/>
        <w:spacing w:line="540" w:lineRule="exact"/>
        <w:ind w:firstLine="420"/>
        <w:rPr>
          <w:rFonts w:ascii="仿宋_GB2312" w:hAnsi="仿宋_GB2312" w:cs="仿宋_GB2312"/>
        </w:rPr>
      </w:pPr>
      <w:r>
        <w:rPr>
          <w:rFonts w:hint="eastAsia" w:ascii="仿宋_GB2312" w:hAnsi="仿宋_GB2312" w:cs="仿宋_GB2312"/>
        </w:rPr>
        <w:t>职责：负责主题教育的理论学习工作；负责宣传报道、舆论引导和典型宣传；负责师生舆情动向；负责学院主要公众号氛围营造；党支部主题教育报送宣传。</w:t>
      </w:r>
    </w:p>
    <w:p>
      <w:pPr>
        <w:widowControl/>
        <w:numPr>
          <w:ilvl w:val="0"/>
          <w:numId w:val="1"/>
        </w:numPr>
        <w:spacing w:line="540" w:lineRule="exact"/>
        <w:ind w:firstLine="420"/>
        <w:rPr>
          <w:rFonts w:ascii="仿宋_GB2312" w:hAnsi="仿宋_GB2312" w:cs="仿宋_GB2312"/>
        </w:rPr>
      </w:pPr>
      <w:r>
        <w:rPr>
          <w:rFonts w:hint="eastAsia" w:ascii="仿宋_GB2312" w:cs="仿宋_GB2312"/>
          <w:color w:val="000000"/>
          <w:kern w:val="0"/>
          <w:szCs w:val="32"/>
          <w:lang w:bidi="ar"/>
        </w:rPr>
        <w:t>调查研究组：</w:t>
      </w:r>
      <w:r>
        <w:rPr>
          <w:rFonts w:hint="eastAsia" w:ascii="仿宋_GB2312" w:hAnsi="仿宋_GB2312" w:cs="仿宋_GB2312"/>
        </w:rPr>
        <w:t>陈国波、方珠芳、竺炯林、平传娟</w:t>
      </w:r>
    </w:p>
    <w:p>
      <w:pPr>
        <w:widowControl/>
        <w:spacing w:line="540" w:lineRule="exact"/>
        <w:ind w:firstLine="420"/>
        <w:rPr>
          <w:rFonts w:ascii="仿宋_GB2312" w:hAnsi="仿宋_GB2312" w:cs="仿宋_GB2312"/>
        </w:rPr>
      </w:pPr>
      <w:r>
        <w:rPr>
          <w:rFonts w:hint="eastAsia" w:ascii="仿宋_GB2312" w:hAnsi="仿宋_GB2312" w:cs="仿宋_GB2312"/>
        </w:rPr>
        <w:t>职责：负责学院班子调研方案；审定领导班子成员调研主题；统筹推进调研研究工作。</w:t>
      </w:r>
    </w:p>
    <w:p>
      <w:pPr>
        <w:widowControl/>
        <w:numPr>
          <w:ilvl w:val="0"/>
          <w:numId w:val="1"/>
        </w:numPr>
        <w:spacing w:line="540" w:lineRule="exact"/>
        <w:ind w:firstLine="420"/>
        <w:rPr>
          <w:rFonts w:ascii="仿宋_GB2312" w:hAnsi="仿宋_GB2312" w:cs="仿宋_GB2312"/>
        </w:rPr>
      </w:pPr>
      <w:r>
        <w:rPr>
          <w:rFonts w:hint="eastAsia" w:ascii="仿宋_GB2312" w:cs="仿宋_GB2312"/>
          <w:color w:val="000000"/>
          <w:kern w:val="0"/>
          <w:szCs w:val="32"/>
          <w:lang w:bidi="ar"/>
        </w:rPr>
        <w:t>督导检查组：吴赞儿、王亚良、各党支部纪检委员</w:t>
      </w:r>
    </w:p>
    <w:p>
      <w:pPr>
        <w:widowControl/>
        <w:spacing w:line="540" w:lineRule="exact"/>
        <w:ind w:firstLine="420"/>
        <w:rPr>
          <w:rFonts w:ascii="仿宋_GB2312" w:hAnsi="仿宋_GB2312" w:cs="仿宋_GB2312"/>
        </w:rPr>
      </w:pPr>
      <w:r>
        <w:rPr>
          <w:rFonts w:hint="eastAsia" w:ascii="仿宋_GB2312" w:hAnsi="仿宋_GB2312" w:cs="仿宋_GB2312"/>
        </w:rPr>
        <w:t>职责：负责对师生党支部主题教育的督导工作；组建各支部纪检委员力量，每两周开展个人学习交叉检查。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C443F"/>
    <w:multiLevelType w:val="singleLevel"/>
    <w:tmpl w:val="CAEC44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64BA30DF"/>
    <w:rsid w:val="64BA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2023-10-16T08:24:00Z</dcterms:created>
  <dc:creator>王磊</dc:creator>
  <cp:lastModifiedBy>王磊</cp:lastModifiedBy>
  <dcterms:modified xsi:type="dcterms:W3CDTF">2023-10-16T08:26:08Z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1710586014104E53BB33F28EAC77DEA7_11</vt:lpwstr>
  </property>
</Properties>
</file>